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Bodoni MT" w:hAnsi="Bodoni MT" w:cs="Bodoni MT" w:eastAsia="Bodoni MT"/>
          <w:color w:val="auto"/>
          <w:spacing w:val="0"/>
          <w:position w:val="0"/>
          <w:sz w:val="40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40"/>
          <w:shd w:fill="auto" w:val="clear"/>
        </w:rPr>
        <w:t xml:space="preserve">Eric P. Castonguay, LCMHC, AAP, LPCC</w:t>
      </w:r>
    </w:p>
    <w:p>
      <w:pPr>
        <w:spacing w:before="0" w:after="0" w:line="240"/>
        <w:ind w:right="0" w:left="0" w:firstLine="0"/>
        <w:jc w:val="center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P.O Box 9305</w:t>
      </w:r>
    </w:p>
    <w:p>
      <w:pPr>
        <w:spacing w:before="0" w:after="0" w:line="240"/>
        <w:ind w:right="0" w:left="0" w:firstLine="0"/>
        <w:jc w:val="center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South Burlington, VT 05403</w:t>
      </w:r>
    </w:p>
    <w:p>
      <w:pPr>
        <w:spacing w:before="0" w:after="0" w:line="240"/>
        <w:ind w:right="0" w:left="0" w:firstLine="0"/>
        <w:jc w:val="center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802-760-8214</w:t>
      </w:r>
    </w:p>
    <w:p>
      <w:pPr>
        <w:spacing w:before="0" w:after="0" w:line="240"/>
        <w:ind w:right="0" w:left="0" w:firstLine="0"/>
        <w:jc w:val="center"/>
        <w:rPr>
          <w:rFonts w:ascii="Bodoni MT" w:hAnsi="Bodoni MT" w:cs="Bodoni MT" w:eastAsia="Bodoni MT"/>
          <w:color w:val="000000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Bodoni MT" w:hAnsi="Bodoni MT" w:cs="Bodoni MT" w:eastAsia="Bodoni MT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Castonguay@NomadicTherapyServices.org</w:t>
        </w:r>
      </w:hyperlink>
    </w:p>
    <w:p>
      <w:pPr>
        <w:spacing w:before="0" w:after="0" w:line="240"/>
        <w:ind w:right="0" w:left="0" w:firstLine="0"/>
        <w:jc w:val="center"/>
        <w:rPr>
          <w:rFonts w:ascii="Bodoni MT" w:hAnsi="Bodoni MT" w:cs="Bodoni MT" w:eastAsia="Bodoni MT"/>
          <w:color w:val="000000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center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EDUCATION </w:t>
        <w:tab/>
      </w: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Plymouth State University at Plymouth, New Hampshire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B.A in Childhood Studies, Child Welfare, &amp; Family Services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Southwestern College at Santa Fe, New Mexico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M.A in Counseling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Certificate in Children’s Mental Health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Certificate in Infant Mental Health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EXPIERENCE     </w:t>
        <w:tab/>
        <w:t xml:space="preserve">Nomadic Psychotherapy &amp; Wellness Coaching, PLC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Clinician &amp; Founder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October 18, 2019 </w:t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 Present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adult &amp; adolescent individual counseling.</w:t>
      </w:r>
    </w:p>
    <w:p>
      <w:pPr>
        <w:numPr>
          <w:ilvl w:val="0"/>
          <w:numId w:val="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parent support counseling and coaching services. </w:t>
      </w:r>
    </w:p>
    <w:p>
      <w:pPr>
        <w:numPr>
          <w:ilvl w:val="0"/>
          <w:numId w:val="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family counseling.</w:t>
      </w:r>
    </w:p>
    <w:p>
      <w:pPr>
        <w:numPr>
          <w:ilvl w:val="0"/>
          <w:numId w:val="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marriage, couple, and relationship counseling.</w:t>
      </w:r>
    </w:p>
    <w:p>
      <w:pPr>
        <w:numPr>
          <w:ilvl w:val="0"/>
          <w:numId w:val="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eTherapy Services to Vermont, New Mexico, Hawai’i</w:t>
      </w:r>
    </w:p>
    <w:p>
      <w:pPr>
        <w:numPr>
          <w:ilvl w:val="0"/>
          <w:numId w:val="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eTherapy worldwide.</w:t>
      </w:r>
    </w:p>
    <w:p>
      <w:pPr>
        <w:numPr>
          <w:ilvl w:val="0"/>
          <w:numId w:val="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consultation and supervision.</w:t>
      </w: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First Call of Chittenden County of Burlington, Vermont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Assessment and Triage Crisis Clinician 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September 29, 2015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Present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triage services through a crisis hotline to support community members evaluating their level of risk and help their needs being met.</w:t>
      </w:r>
    </w:p>
    <w:p>
      <w:pPr>
        <w:numPr>
          <w:ilvl w:val="0"/>
          <w:numId w:val="7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direct level of care risk assessments for community members within a range of settings and locations. </w:t>
      </w: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Crisis Intervention Team member for Burningman (Annual Event)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Crisis Clinician Supervisor 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August 2009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Present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supervision for multiple crisis intervention teams who complete level of care risk assessments for participants attending this week long event.</w:t>
      </w:r>
    </w:p>
    <w:p>
      <w:pPr>
        <w:numPr>
          <w:ilvl w:val="0"/>
          <w:numId w:val="1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direct level of care risk assessments for participants within a mobile triage and assessment modality and Incident Control System (ICS) approach.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72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Centerpoint Adolescent Treatment Services of Burlington, Vermont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Substance Abuse and Mental Health Counselor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September 29, 2015 </w:t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 Present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Substance Abuse and Mental Health Assessments</w:t>
      </w:r>
    </w:p>
    <w:p>
      <w:pPr>
        <w:numPr>
          <w:ilvl w:val="0"/>
          <w:numId w:val="1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individual adolescent counseling services regarding mental health and substance use goals. </w:t>
      </w:r>
    </w:p>
    <w:p>
      <w:pPr>
        <w:numPr>
          <w:ilvl w:val="0"/>
          <w:numId w:val="1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family counseling services. </w:t>
      </w:r>
    </w:p>
    <w:p>
      <w:pPr>
        <w:numPr>
          <w:ilvl w:val="0"/>
          <w:numId w:val="1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parent support counseling and coaching services. </w:t>
      </w:r>
    </w:p>
    <w:p>
      <w:pPr>
        <w:numPr>
          <w:ilvl w:val="0"/>
          <w:numId w:val="1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Created an experiential martial arts and mindfulness based group for adolescents. </w:t>
      </w:r>
    </w:p>
    <w:p>
      <w:pPr>
        <w:numPr>
          <w:ilvl w:val="0"/>
          <w:numId w:val="1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Created a father figure and caregiver based group for parents. </w:t>
      </w:r>
    </w:p>
    <w:p>
      <w:pPr>
        <w:numPr>
          <w:ilvl w:val="0"/>
          <w:numId w:val="1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case management, care coordination, and consultation to providers and teams regarding client care.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72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Healthy Families of Albuquerque, New Mexico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Psychotherapist 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October 2014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June 2015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individual adolescent counseling services regarding mental health goals.</w:t>
      </w:r>
    </w:p>
    <w:p>
      <w:pPr>
        <w:numPr>
          <w:ilvl w:val="0"/>
          <w:numId w:val="2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family counseling services. </w:t>
      </w:r>
    </w:p>
    <w:p>
      <w:pPr>
        <w:numPr>
          <w:ilvl w:val="0"/>
          <w:numId w:val="2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 parent support counseling and coaching services. </w:t>
      </w:r>
    </w:p>
    <w:p>
      <w:pPr>
        <w:numPr>
          <w:ilvl w:val="0"/>
          <w:numId w:val="2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couples counseling services.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Small Steps Children Counseling of Albuquerque, New Mexico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Psychotherapist 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December 2013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December 2014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client centered play therapy for children between the ages of 3-12 years of age. </w:t>
      </w:r>
    </w:p>
    <w:p>
      <w:pPr>
        <w:numPr>
          <w:ilvl w:val="0"/>
          <w:numId w:val="2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Sandtray therapy for children between the ages of 3-12 years of age.</w:t>
      </w:r>
    </w:p>
    <w:p>
      <w:pPr>
        <w:numPr>
          <w:ilvl w:val="0"/>
          <w:numId w:val="23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Infant Mental Health counseling and coaching for parents of children between the ages of 3-12 years of age.</w:t>
      </w: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RELATED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EXPERIENCE </w:t>
        <w:tab/>
      </w: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Youth Shelters &amp; Family Services of Santa Fe, New Mexico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Service Coordinator and Program Designer 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November 2009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November 2013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case management and care coordination to residents of a Transitional Living Program (TLP) and Supportive Housing Program (SHP) serving homeless youth.</w:t>
      </w:r>
    </w:p>
    <w:p>
      <w:pPr>
        <w:numPr>
          <w:ilvl w:val="0"/>
          <w:numId w:val="27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interim program directing leadership which included supervision and scheduling of staff, facilitating staff meetings, managed program overall program functioning and logistics.</w:t>
      </w:r>
    </w:p>
    <w:p>
      <w:pPr>
        <w:numPr>
          <w:ilvl w:val="0"/>
          <w:numId w:val="27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Lead designer and implementer of the Supportive Housing program serving young adults.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APS Healthcare of Hilo, Hawai’i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Care Coordinator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December 2006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February 2008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care coordination to adults with identified severe mental health symptoms.</w:t>
      </w:r>
    </w:p>
    <w:p>
      <w:pPr>
        <w:numPr>
          <w:ilvl w:val="0"/>
          <w:numId w:val="3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consultation to medical and mental health collaterals regarding the wellness of clients.</w:t>
      </w:r>
    </w:p>
    <w:p>
      <w:pPr>
        <w:numPr>
          <w:ilvl w:val="0"/>
          <w:numId w:val="30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orientation and training opportunities to new agency providers inter-island wide. </w:t>
      </w: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Germaine Lawrence of Arlington, Massachusetts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Program Coordinator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June 2005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October 2006</w:t>
      </w: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4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Created an academic and therapeutic day program for adolescent female residents who are receiving treatment.</w:t>
      </w:r>
    </w:p>
    <w:p>
      <w:pPr>
        <w:numPr>
          <w:ilvl w:val="0"/>
          <w:numId w:val="34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Provided supervision for staff, interns, and volunteers. </w:t>
      </w:r>
    </w:p>
    <w:p>
      <w:pPr>
        <w:numPr>
          <w:ilvl w:val="0"/>
          <w:numId w:val="34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Created a “Slam Poetry” event in which 15 residents were broadcasted on National Public Radio based in Boston, MA.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SCOPE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OF PRACTICE     </w:t>
        <w:tab/>
      </w: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Eclectic</w:t>
      </w: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Therapeutic Orientation</w:t>
      </w:r>
    </w:p>
    <w:p>
      <w:pPr>
        <w:numPr>
          <w:ilvl w:val="0"/>
          <w:numId w:val="3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Motivational Interviewing, Seven Challenges, Seeking Safety.</w:t>
      </w:r>
    </w:p>
    <w:p>
      <w:pPr>
        <w:numPr>
          <w:ilvl w:val="0"/>
          <w:numId w:val="3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Experiential Play, Sandtray, and Filial Family Therapy.</w:t>
      </w:r>
    </w:p>
    <w:p>
      <w:pPr>
        <w:numPr>
          <w:ilvl w:val="0"/>
          <w:numId w:val="3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Cognitive Behavioral, Dialectical Behavior and Mindfulness.</w:t>
      </w:r>
    </w:p>
    <w:p>
      <w:pPr>
        <w:numPr>
          <w:ilvl w:val="0"/>
          <w:numId w:val="3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Attachment and Systemic.</w:t>
      </w:r>
    </w:p>
    <w:p>
      <w:pPr>
        <w:numPr>
          <w:ilvl w:val="0"/>
          <w:numId w:val="36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Psychosynthesis, Emotionally-Focused Relational, Interpersonal Neurobiological.</w:t>
      </w: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Areas of Specialty </w:t>
      </w:r>
    </w:p>
    <w:p>
      <w:pPr>
        <w:numPr>
          <w:ilvl w:val="0"/>
          <w:numId w:val="39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Substance Use</w:t>
      </w:r>
    </w:p>
    <w:p>
      <w:pPr>
        <w:numPr>
          <w:ilvl w:val="0"/>
          <w:numId w:val="39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Family Relationships</w:t>
      </w:r>
    </w:p>
    <w:p>
      <w:pPr>
        <w:numPr>
          <w:ilvl w:val="0"/>
          <w:numId w:val="39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Depression and Anxiety</w:t>
      </w:r>
    </w:p>
    <w:p>
      <w:pPr>
        <w:numPr>
          <w:ilvl w:val="0"/>
          <w:numId w:val="39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Emotion Management</w:t>
      </w:r>
    </w:p>
    <w:p>
      <w:pPr>
        <w:numPr>
          <w:ilvl w:val="0"/>
          <w:numId w:val="39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Lifestyle Management and Coaching</w:t>
      </w:r>
    </w:p>
    <w:p>
      <w:pPr>
        <w:numPr>
          <w:ilvl w:val="0"/>
          <w:numId w:val="39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Emergency Response, Evaluation, and Triage. </w:t>
      </w:r>
    </w:p>
    <w:p>
      <w:pPr>
        <w:numPr>
          <w:ilvl w:val="0"/>
          <w:numId w:val="39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Supervision, Leadership, Guidance, Training, and Consultation.</w:t>
      </w:r>
    </w:p>
    <w:p>
      <w:pPr>
        <w:spacing w:before="0" w:after="0" w:line="240"/>
        <w:ind w:right="0" w:left="288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40" w:firstLine="720"/>
        <w:jc w:val="left"/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b/>
          <w:color w:val="auto"/>
          <w:spacing w:val="0"/>
          <w:position w:val="0"/>
          <w:sz w:val="24"/>
          <w:shd w:fill="auto" w:val="clear"/>
        </w:rPr>
        <w:t xml:space="preserve">Treatment Method</w:t>
      </w:r>
    </w:p>
    <w:p>
      <w:pPr>
        <w:numPr>
          <w:ilvl w:val="0"/>
          <w:numId w:val="42"/>
        </w:numPr>
        <w:spacing w:before="0" w:after="0" w:line="240"/>
        <w:ind w:right="0" w:left="2880" w:hanging="36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  <w:r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  <w:t xml:space="preserve">Individual, Family, Group, Coaching , Supervision and Assessment. </w:t>
      </w:r>
    </w:p>
    <w:p>
      <w:pPr>
        <w:spacing w:before="0" w:after="0" w:line="240"/>
        <w:ind w:right="0" w:left="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160" w:firstLine="0"/>
        <w:jc w:val="left"/>
        <w:rPr>
          <w:rFonts w:ascii="Bodoni MT" w:hAnsi="Bodoni MT" w:cs="Bodoni MT" w:eastAsia="Bodoni MT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num w:numId="3">
    <w:abstractNumId w:val="66"/>
  </w:num>
  <w:num w:numId="7">
    <w:abstractNumId w:val="60"/>
  </w:num>
  <w:num w:numId="10">
    <w:abstractNumId w:val="54"/>
  </w:num>
  <w:num w:numId="16">
    <w:abstractNumId w:val="48"/>
  </w:num>
  <w:num w:numId="20">
    <w:abstractNumId w:val="42"/>
  </w:num>
  <w:num w:numId="23">
    <w:abstractNumId w:val="36"/>
  </w:num>
  <w:num w:numId="27">
    <w:abstractNumId w:val="30"/>
  </w:num>
  <w:num w:numId="30">
    <w:abstractNumId w:val="24"/>
  </w:num>
  <w:num w:numId="34">
    <w:abstractNumId w:val="18"/>
  </w:num>
  <w:num w:numId="36">
    <w:abstractNumId w:val="12"/>
  </w:num>
  <w:num w:numId="39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Castonguay@NomadicTherapyServices.org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